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  <w:t>安全生产培训人员名单</w:t>
      </w:r>
    </w:p>
    <w:bookmarkEnd w:id="0"/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送培单位：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vertAlign w:val="baseli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（盖章）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936"/>
        <w:gridCol w:w="1030"/>
        <w:gridCol w:w="235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初训/换证/再训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4514" w:type="pct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人、换证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人、再训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人，合计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联络人姓名：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，电话：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注：本表由多人参训的送培单位填写，可编辑调整或另附页。加盖单位公章后作为结算依据。</w:t>
      </w:r>
    </w:p>
    <w:p>
      <w:pPr>
        <w:spacing w:line="240" w:lineRule="atLeast"/>
        <w:ind w:firstLine="315" w:firstLineChars="150"/>
        <w:rPr>
          <w:rFonts w:hint="default" w:eastAsia="仿宋_GB2312"/>
          <w:color w:val="auto"/>
          <w:szCs w:val="21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7E814A74"/>
    <w:rsid w:val="3FA318F5"/>
    <w:rsid w:val="7E8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2024-06-05T02:44:00Z</dcterms:created>
  <dc:creator>剑雨潇潇</dc:creator>
  <cp:lastModifiedBy>剑雨潇潇</cp:lastModifiedBy>
  <dcterms:modified xsi:type="dcterms:W3CDTF">2024-06-05T02:45:12Z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50FAABDABC604DD1808EEF3495B7D2AE_13</vt:lpwstr>
  </property>
</Properties>
</file>